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98F" w:rsidRPr="00751FB2" w:rsidRDefault="00A747F6" w:rsidP="00751FB2">
      <w:pPr>
        <w:pStyle w:val="ac"/>
        <w:numPr>
          <w:ilvl w:val="0"/>
          <w:numId w:val="1"/>
        </w:numPr>
        <w:jc w:val="center"/>
        <w:rPr>
          <w:b/>
        </w:rPr>
      </w:pPr>
      <w:r w:rsidRPr="00751FB2">
        <w:rPr>
          <w:b/>
        </w:rPr>
        <w:t>СПАСЕНИЕ ПОСТРАДАВШЕГО</w:t>
      </w:r>
    </w:p>
    <w:p w:rsidR="00F65CF4" w:rsidRDefault="0018239B" w:rsidP="00EB7D4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60515" cy="499554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пасы Готовые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CF4" w:rsidRDefault="00F65CF4" w:rsidP="00A747F6">
      <w:pPr>
        <w:ind w:firstLine="567"/>
        <w:contextualSpacing/>
        <w:jc w:val="both"/>
      </w:pPr>
    </w:p>
    <w:p w:rsidR="00EB7D46" w:rsidRPr="00815C68" w:rsidRDefault="00F65CF4" w:rsidP="00A747F6">
      <w:pPr>
        <w:pStyle w:val="a5"/>
        <w:ind w:firstLine="567"/>
        <w:contextualSpacing/>
        <w:jc w:val="both"/>
        <w:rPr>
          <w:sz w:val="24"/>
          <w:szCs w:val="24"/>
        </w:rPr>
      </w:pPr>
      <w:r w:rsidRPr="00A747F6">
        <w:rPr>
          <w:b/>
          <w:sz w:val="24"/>
          <w:szCs w:val="24"/>
        </w:rPr>
        <w:t>Пострадавший оборудован:</w:t>
      </w:r>
      <w:r w:rsidRPr="00815C68">
        <w:rPr>
          <w:sz w:val="24"/>
          <w:szCs w:val="24"/>
        </w:rPr>
        <w:t xml:space="preserve"> Ус самостраховки двуплечевой, страховочное устройство, спусковое устройство. Находится в точке «А».</w:t>
      </w:r>
    </w:p>
    <w:p w:rsidR="009432C7" w:rsidRPr="00815C68" w:rsidRDefault="009432C7" w:rsidP="00A747F6">
      <w:pPr>
        <w:pStyle w:val="a5"/>
        <w:ind w:firstLine="567"/>
        <w:contextualSpacing/>
        <w:jc w:val="both"/>
        <w:rPr>
          <w:b/>
          <w:sz w:val="24"/>
          <w:szCs w:val="24"/>
        </w:rPr>
      </w:pPr>
      <w:r w:rsidRPr="00815C68">
        <w:rPr>
          <w:b/>
          <w:sz w:val="24"/>
          <w:szCs w:val="24"/>
        </w:rPr>
        <w:t>Для выполнения спасательных работ</w:t>
      </w:r>
      <w:r w:rsidR="00815C68" w:rsidRPr="00815C68">
        <w:rPr>
          <w:b/>
          <w:sz w:val="24"/>
          <w:szCs w:val="24"/>
        </w:rPr>
        <w:t xml:space="preserve"> участник подбирает снаряжение самостоятельно.</w:t>
      </w:r>
    </w:p>
    <w:p w:rsidR="00F4098F" w:rsidRPr="00815C68" w:rsidRDefault="00F4098F" w:rsidP="00A747F6">
      <w:pPr>
        <w:pStyle w:val="a5"/>
        <w:ind w:firstLine="567"/>
        <w:contextualSpacing/>
        <w:jc w:val="both"/>
        <w:rPr>
          <w:sz w:val="24"/>
          <w:szCs w:val="24"/>
        </w:rPr>
      </w:pPr>
    </w:p>
    <w:p w:rsidR="00F65CF4" w:rsidRPr="00815C68" w:rsidRDefault="00A747F6" w:rsidP="00A747F6">
      <w:pPr>
        <w:pStyle w:val="a5"/>
        <w:ind w:firstLine="567"/>
        <w:contextualSpacing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Описание этапа: </w:t>
      </w:r>
      <w:r w:rsidRPr="00A747F6">
        <w:rPr>
          <w:sz w:val="24"/>
          <w:szCs w:val="24"/>
        </w:rPr>
        <w:t>необходимо</w:t>
      </w:r>
      <w:r w:rsidR="00F65CF4" w:rsidRPr="00A747F6">
        <w:rPr>
          <w:sz w:val="24"/>
          <w:szCs w:val="24"/>
        </w:rPr>
        <w:t xml:space="preserve"> </w:t>
      </w:r>
      <w:r w:rsidR="00F65CF4" w:rsidRPr="00815C68">
        <w:rPr>
          <w:sz w:val="24"/>
          <w:szCs w:val="24"/>
        </w:rPr>
        <w:t>переместить пострадавшего из точки «А» в точку «Д» через каремы «Б», «В» и «Г». На всём протяжении этапа у пострадавшего и спасателя должно присутствовать не менее 2-х точек крепления к анкерным линиям.</w:t>
      </w:r>
    </w:p>
    <w:p w:rsidR="00F4098F" w:rsidRPr="00815C68" w:rsidRDefault="00F4098F" w:rsidP="00A747F6">
      <w:pPr>
        <w:pStyle w:val="a5"/>
        <w:ind w:firstLine="567"/>
        <w:contextualSpacing/>
        <w:jc w:val="both"/>
        <w:rPr>
          <w:sz w:val="24"/>
          <w:szCs w:val="24"/>
        </w:rPr>
      </w:pPr>
    </w:p>
    <w:p w:rsidR="00F65CF4" w:rsidRPr="00815C68" w:rsidRDefault="00F65CF4" w:rsidP="00A747F6">
      <w:pPr>
        <w:pStyle w:val="a5"/>
        <w:ind w:firstLine="567"/>
        <w:contextualSpacing/>
        <w:jc w:val="both"/>
        <w:rPr>
          <w:sz w:val="24"/>
          <w:szCs w:val="24"/>
        </w:rPr>
      </w:pPr>
      <w:r w:rsidRPr="00815C68">
        <w:rPr>
          <w:sz w:val="24"/>
          <w:szCs w:val="24"/>
        </w:rPr>
        <w:t>Перед стартом,</w:t>
      </w:r>
      <w:r w:rsidR="004E12CF" w:rsidRPr="00815C68">
        <w:rPr>
          <w:sz w:val="24"/>
          <w:szCs w:val="24"/>
        </w:rPr>
        <w:t xml:space="preserve"> для безопасного перемещения манекена, участник крепит к пострадавшему корзинку с яйцом (место крепления, участник определяет самостоятельно). В случае потери яйца, участнику начисляется штрафное время после чего, участник продолжает движение до финиша. </w:t>
      </w:r>
    </w:p>
    <w:p w:rsidR="00F4098F" w:rsidRPr="00815C68" w:rsidRDefault="00F4098F" w:rsidP="00A747F6">
      <w:pPr>
        <w:pStyle w:val="a5"/>
        <w:ind w:firstLine="567"/>
        <w:contextualSpacing/>
        <w:jc w:val="both"/>
        <w:rPr>
          <w:sz w:val="24"/>
          <w:szCs w:val="24"/>
        </w:rPr>
      </w:pPr>
    </w:p>
    <w:p w:rsidR="00F4098F" w:rsidRDefault="00815C68" w:rsidP="00A747F6">
      <w:pPr>
        <w:pStyle w:val="a5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До начала старта</w:t>
      </w:r>
      <w:r w:rsidR="008E59B5" w:rsidRPr="00815C68">
        <w:rPr>
          <w:sz w:val="24"/>
          <w:szCs w:val="24"/>
        </w:rPr>
        <w:t xml:space="preserve"> участник не имеет права крепить на судейские анкерные линии какие –либо приспособления, зажимы и т.д</w:t>
      </w:r>
      <w:r w:rsidR="0024715A" w:rsidRPr="00815C68">
        <w:rPr>
          <w:sz w:val="24"/>
          <w:szCs w:val="24"/>
        </w:rPr>
        <w:t>. П</w:t>
      </w:r>
      <w:r w:rsidR="003D1927" w:rsidRPr="00815C68">
        <w:rPr>
          <w:sz w:val="24"/>
          <w:szCs w:val="24"/>
        </w:rPr>
        <w:t>осле команды СТАРТ участник начинает выполнять спасательные работы по всем заданным точкам.</w:t>
      </w:r>
    </w:p>
    <w:p w:rsidR="00815C68" w:rsidRPr="00815C68" w:rsidRDefault="00815C68" w:rsidP="00A747F6">
      <w:pPr>
        <w:pStyle w:val="a5"/>
        <w:ind w:firstLine="567"/>
        <w:contextualSpacing/>
        <w:jc w:val="both"/>
        <w:rPr>
          <w:sz w:val="24"/>
          <w:szCs w:val="24"/>
        </w:rPr>
      </w:pPr>
    </w:p>
    <w:p w:rsidR="003D1927" w:rsidRDefault="003D1927" w:rsidP="00A747F6">
      <w:pPr>
        <w:pStyle w:val="a5"/>
        <w:ind w:firstLine="567"/>
        <w:contextualSpacing/>
        <w:jc w:val="both"/>
        <w:rPr>
          <w:sz w:val="24"/>
          <w:szCs w:val="24"/>
        </w:rPr>
      </w:pPr>
      <w:r w:rsidRPr="00815C68">
        <w:rPr>
          <w:sz w:val="24"/>
          <w:szCs w:val="24"/>
        </w:rPr>
        <w:t xml:space="preserve">ФИНИШем считается – освобождение судейских анкерных линий от приспособлений, зажимов и т.д. </w:t>
      </w:r>
    </w:p>
    <w:p w:rsidR="00A747F6" w:rsidRDefault="00A747F6" w:rsidP="00A747F6">
      <w:pPr>
        <w:pStyle w:val="a5"/>
        <w:ind w:firstLine="567"/>
        <w:contextualSpacing/>
        <w:jc w:val="both"/>
        <w:rPr>
          <w:sz w:val="24"/>
          <w:szCs w:val="24"/>
        </w:rPr>
      </w:pPr>
      <w:r w:rsidRPr="0012331E">
        <w:rPr>
          <w:b/>
          <w:sz w:val="24"/>
          <w:szCs w:val="24"/>
        </w:rPr>
        <w:t>Штрафы</w:t>
      </w:r>
      <w:r w:rsidRPr="00A747F6">
        <w:rPr>
          <w:sz w:val="24"/>
          <w:szCs w:val="24"/>
        </w:rPr>
        <w:t xml:space="preserve"> начисляются за: нарушение 2-х точек страховки, срабатывания страховочного устройства,</w:t>
      </w:r>
      <w:r>
        <w:rPr>
          <w:sz w:val="24"/>
          <w:szCs w:val="24"/>
        </w:rPr>
        <w:t xml:space="preserve"> не заблокированное спусковое/страховочное устройства (согласно паспорту по эксплуатации)</w:t>
      </w:r>
      <w:r w:rsidR="007B30E1">
        <w:rPr>
          <w:sz w:val="24"/>
          <w:szCs w:val="24"/>
        </w:rPr>
        <w:t>, не закручена муфта карабина.</w:t>
      </w:r>
    </w:p>
    <w:p w:rsidR="003D1927" w:rsidRDefault="003D1927" w:rsidP="00A747F6">
      <w:pPr>
        <w:pStyle w:val="a5"/>
        <w:ind w:firstLine="567"/>
        <w:contextualSpacing/>
        <w:jc w:val="both"/>
        <w:rPr>
          <w:sz w:val="24"/>
          <w:szCs w:val="24"/>
        </w:rPr>
      </w:pPr>
      <w:r w:rsidRPr="00815C68">
        <w:rPr>
          <w:b/>
          <w:sz w:val="24"/>
          <w:szCs w:val="24"/>
        </w:rPr>
        <w:t>Контрольное Время на этапе 30 минут</w:t>
      </w:r>
      <w:r w:rsidR="00642744" w:rsidRPr="00815C68">
        <w:rPr>
          <w:sz w:val="24"/>
          <w:szCs w:val="24"/>
        </w:rPr>
        <w:t>.</w:t>
      </w:r>
    </w:p>
    <w:p w:rsidR="00240511" w:rsidRDefault="00240511" w:rsidP="00A747F6">
      <w:pPr>
        <w:pStyle w:val="a5"/>
        <w:ind w:firstLine="567"/>
        <w:contextualSpacing/>
        <w:jc w:val="both"/>
        <w:rPr>
          <w:sz w:val="24"/>
          <w:szCs w:val="24"/>
        </w:rPr>
      </w:pPr>
    </w:p>
    <w:p w:rsidR="00240511" w:rsidRPr="00751FB2" w:rsidRDefault="00240511" w:rsidP="00751FB2">
      <w:pPr>
        <w:pStyle w:val="ac"/>
        <w:numPr>
          <w:ilvl w:val="0"/>
          <w:numId w:val="1"/>
        </w:numPr>
        <w:jc w:val="center"/>
        <w:rPr>
          <w:b/>
        </w:rPr>
      </w:pPr>
      <w:r w:rsidRPr="00751FB2">
        <w:rPr>
          <w:b/>
        </w:rPr>
        <w:lastRenderedPageBreak/>
        <w:t>ТАКЕЛАЖ «ЛАБИРИНТ»</w:t>
      </w:r>
    </w:p>
    <w:p w:rsidR="00426051" w:rsidRDefault="00426051" w:rsidP="00240511">
      <w:pPr>
        <w:jc w:val="center"/>
        <w:rPr>
          <w:b/>
        </w:rPr>
      </w:pPr>
    </w:p>
    <w:p w:rsidR="00426051" w:rsidRDefault="00426051" w:rsidP="00240511">
      <w:pPr>
        <w:jc w:val="center"/>
        <w:rPr>
          <w:b/>
          <w:noProof/>
          <w:lang w:eastAsia="ru-RU"/>
        </w:rPr>
      </w:pPr>
    </w:p>
    <w:p w:rsidR="00240511" w:rsidRPr="0018239B" w:rsidRDefault="00240511" w:rsidP="00240511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660515" cy="45720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акеллаж 201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688" cy="457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051" w:rsidRDefault="00426051" w:rsidP="00426051">
      <w:pPr>
        <w:pStyle w:val="a5"/>
        <w:ind w:firstLine="567"/>
        <w:contextualSpacing/>
        <w:jc w:val="both"/>
        <w:rPr>
          <w:b/>
          <w:sz w:val="24"/>
          <w:szCs w:val="24"/>
        </w:rPr>
      </w:pPr>
    </w:p>
    <w:p w:rsidR="00240511" w:rsidRDefault="004C18AF" w:rsidP="00426051">
      <w:pPr>
        <w:pStyle w:val="a5"/>
        <w:ind w:firstLine="567"/>
        <w:contextualSpacing/>
        <w:jc w:val="both"/>
        <w:rPr>
          <w:sz w:val="24"/>
          <w:szCs w:val="24"/>
        </w:rPr>
      </w:pPr>
      <w:r w:rsidRPr="00426051">
        <w:rPr>
          <w:b/>
          <w:sz w:val="24"/>
          <w:szCs w:val="24"/>
        </w:rPr>
        <w:t>Описание этапа:</w:t>
      </w:r>
      <w:r>
        <w:rPr>
          <w:sz w:val="24"/>
          <w:szCs w:val="24"/>
        </w:rPr>
        <w:t xml:space="preserve"> Участникам необходимо переместить груз с отвесом из точки «А» в точку «Б» по импровизированному лабиринту</w:t>
      </w:r>
      <w:r w:rsidR="00012440">
        <w:rPr>
          <w:sz w:val="24"/>
          <w:szCs w:val="24"/>
        </w:rPr>
        <w:t>.</w:t>
      </w:r>
      <w:r w:rsidR="006F5806">
        <w:rPr>
          <w:sz w:val="24"/>
          <w:szCs w:val="24"/>
        </w:rPr>
        <w:t xml:space="preserve"> Груз не должен подниматься н</w:t>
      </w:r>
      <w:r w:rsidR="00012440">
        <w:rPr>
          <w:sz w:val="24"/>
          <w:szCs w:val="24"/>
        </w:rPr>
        <w:t>а высоту выше 70 см от уровня земли (ограничительную высоту будет высвечивать лазерный уровень) расстояние от груза до отвеса 20-30см.</w:t>
      </w:r>
      <w:r>
        <w:rPr>
          <w:sz w:val="24"/>
          <w:szCs w:val="24"/>
        </w:rPr>
        <w:t xml:space="preserve"> Груз</w:t>
      </w:r>
      <w:r w:rsidR="006F5806">
        <w:rPr>
          <w:sz w:val="24"/>
          <w:szCs w:val="24"/>
        </w:rPr>
        <w:t xml:space="preserve"> и команда находятся на земле в точке «А» По команде СТАРТ участники поднимаются по наведенным судейским перилам и перемещаясь по анкерным точкам п</w:t>
      </w:r>
      <w:r w:rsidR="00012440">
        <w:rPr>
          <w:sz w:val="24"/>
          <w:szCs w:val="24"/>
        </w:rPr>
        <w:t>е</w:t>
      </w:r>
      <w:r w:rsidR="006F5806">
        <w:rPr>
          <w:sz w:val="24"/>
          <w:szCs w:val="24"/>
        </w:rPr>
        <w:t>ремещают груз таким образом, чтобы отвес не выходил за маркировку</w:t>
      </w:r>
      <w:r w:rsidR="00012440">
        <w:rPr>
          <w:sz w:val="24"/>
          <w:szCs w:val="24"/>
        </w:rPr>
        <w:t xml:space="preserve"> Время отсекается после пересе</w:t>
      </w:r>
      <w:r w:rsidR="000D715A">
        <w:rPr>
          <w:sz w:val="24"/>
          <w:szCs w:val="24"/>
        </w:rPr>
        <w:t>чения отвесом контрольной линии</w:t>
      </w:r>
      <w:r w:rsidR="00012440">
        <w:rPr>
          <w:sz w:val="24"/>
          <w:szCs w:val="24"/>
        </w:rPr>
        <w:t xml:space="preserve"> в точке «Б».</w:t>
      </w:r>
    </w:p>
    <w:p w:rsidR="00426051" w:rsidRDefault="00426051" w:rsidP="00426051">
      <w:pPr>
        <w:pStyle w:val="a5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Для перемещения груза участники применяют своё снаряжение</w:t>
      </w:r>
    </w:p>
    <w:p w:rsidR="000D715A" w:rsidRDefault="000D715A" w:rsidP="00426051">
      <w:pPr>
        <w:pStyle w:val="a5"/>
        <w:ind w:firstLine="567"/>
        <w:contextualSpacing/>
        <w:jc w:val="both"/>
        <w:rPr>
          <w:sz w:val="24"/>
          <w:szCs w:val="24"/>
        </w:rPr>
      </w:pPr>
      <w:r w:rsidRPr="00426051">
        <w:rPr>
          <w:b/>
          <w:sz w:val="24"/>
          <w:szCs w:val="24"/>
        </w:rPr>
        <w:t>Штрафы</w:t>
      </w:r>
      <w:r>
        <w:rPr>
          <w:sz w:val="24"/>
          <w:szCs w:val="24"/>
        </w:rPr>
        <w:t xml:space="preserve"> начисляются за нарушения 2-х точек крепления, выход либо касание отвесом маркировки, </w:t>
      </w:r>
      <w:r w:rsidR="00426051">
        <w:rPr>
          <w:sz w:val="24"/>
          <w:szCs w:val="24"/>
        </w:rPr>
        <w:t>превышение заданной высоты</w:t>
      </w:r>
      <w:r w:rsidR="007B30E1">
        <w:rPr>
          <w:sz w:val="24"/>
          <w:szCs w:val="24"/>
        </w:rPr>
        <w:t>,</w:t>
      </w:r>
      <w:r w:rsidR="007B30E1" w:rsidRPr="007B30E1">
        <w:rPr>
          <w:sz w:val="24"/>
          <w:szCs w:val="24"/>
        </w:rPr>
        <w:t xml:space="preserve"> </w:t>
      </w:r>
      <w:r w:rsidR="007B30E1">
        <w:rPr>
          <w:sz w:val="24"/>
          <w:szCs w:val="24"/>
        </w:rPr>
        <w:t>не заблокированное спусковое/страховочное устройства (согласно паспорту по эксплуатации), не закручена муфта карабина.</w:t>
      </w:r>
    </w:p>
    <w:p w:rsidR="00426051" w:rsidRDefault="00426051" w:rsidP="00426051">
      <w:pPr>
        <w:pStyle w:val="a5"/>
        <w:ind w:firstLine="567"/>
        <w:contextualSpacing/>
        <w:jc w:val="both"/>
        <w:rPr>
          <w:b/>
          <w:sz w:val="24"/>
          <w:szCs w:val="24"/>
        </w:rPr>
      </w:pPr>
      <w:r w:rsidRPr="00426051">
        <w:rPr>
          <w:b/>
          <w:sz w:val="24"/>
          <w:szCs w:val="24"/>
        </w:rPr>
        <w:t>Контрольное время 30 минут.</w:t>
      </w:r>
    </w:p>
    <w:p w:rsidR="00421B1C" w:rsidRDefault="00421B1C" w:rsidP="00426051">
      <w:pPr>
        <w:pStyle w:val="a5"/>
        <w:ind w:firstLine="567"/>
        <w:contextualSpacing/>
        <w:jc w:val="both"/>
        <w:rPr>
          <w:b/>
          <w:sz w:val="24"/>
          <w:szCs w:val="24"/>
        </w:rPr>
      </w:pPr>
    </w:p>
    <w:p w:rsidR="00421B1C" w:rsidRDefault="00421B1C" w:rsidP="00426051">
      <w:pPr>
        <w:pStyle w:val="a5"/>
        <w:ind w:firstLine="567"/>
        <w:contextualSpacing/>
        <w:jc w:val="both"/>
        <w:rPr>
          <w:b/>
          <w:sz w:val="24"/>
          <w:szCs w:val="24"/>
        </w:rPr>
      </w:pPr>
    </w:p>
    <w:p w:rsidR="00421B1C" w:rsidRDefault="00421B1C" w:rsidP="00426051">
      <w:pPr>
        <w:pStyle w:val="a5"/>
        <w:ind w:firstLine="567"/>
        <w:contextualSpacing/>
        <w:jc w:val="both"/>
        <w:rPr>
          <w:b/>
          <w:sz w:val="24"/>
          <w:szCs w:val="24"/>
        </w:rPr>
      </w:pPr>
    </w:p>
    <w:p w:rsidR="00421B1C" w:rsidRDefault="00421B1C" w:rsidP="00426051">
      <w:pPr>
        <w:pStyle w:val="a5"/>
        <w:ind w:firstLine="567"/>
        <w:contextualSpacing/>
        <w:jc w:val="both"/>
        <w:rPr>
          <w:b/>
          <w:sz w:val="24"/>
          <w:szCs w:val="24"/>
        </w:rPr>
      </w:pPr>
    </w:p>
    <w:p w:rsidR="00421B1C" w:rsidRDefault="00421B1C" w:rsidP="00426051">
      <w:pPr>
        <w:pStyle w:val="a5"/>
        <w:ind w:firstLine="567"/>
        <w:contextualSpacing/>
        <w:jc w:val="both"/>
        <w:rPr>
          <w:b/>
          <w:sz w:val="24"/>
          <w:szCs w:val="24"/>
        </w:rPr>
      </w:pPr>
    </w:p>
    <w:p w:rsidR="00421B1C" w:rsidRDefault="00421B1C" w:rsidP="00426051">
      <w:pPr>
        <w:pStyle w:val="a5"/>
        <w:ind w:firstLine="567"/>
        <w:contextualSpacing/>
        <w:jc w:val="both"/>
        <w:rPr>
          <w:b/>
          <w:sz w:val="24"/>
          <w:szCs w:val="24"/>
        </w:rPr>
      </w:pPr>
    </w:p>
    <w:p w:rsidR="00421B1C" w:rsidRDefault="00421B1C" w:rsidP="00426051">
      <w:pPr>
        <w:pStyle w:val="a5"/>
        <w:ind w:firstLine="567"/>
        <w:contextualSpacing/>
        <w:jc w:val="both"/>
        <w:rPr>
          <w:b/>
          <w:sz w:val="24"/>
          <w:szCs w:val="24"/>
        </w:rPr>
      </w:pPr>
    </w:p>
    <w:p w:rsidR="00421B1C" w:rsidRDefault="00421B1C" w:rsidP="00426051">
      <w:pPr>
        <w:pStyle w:val="a5"/>
        <w:ind w:firstLine="567"/>
        <w:contextualSpacing/>
        <w:jc w:val="both"/>
        <w:rPr>
          <w:b/>
          <w:sz w:val="24"/>
          <w:szCs w:val="24"/>
        </w:rPr>
      </w:pPr>
    </w:p>
    <w:p w:rsidR="00421B1C" w:rsidRDefault="00421B1C" w:rsidP="00426051">
      <w:pPr>
        <w:pStyle w:val="a5"/>
        <w:ind w:firstLine="567"/>
        <w:contextualSpacing/>
        <w:jc w:val="both"/>
        <w:rPr>
          <w:b/>
          <w:sz w:val="24"/>
          <w:szCs w:val="24"/>
        </w:rPr>
      </w:pPr>
    </w:p>
    <w:p w:rsidR="00421B1C" w:rsidRDefault="00421B1C" w:rsidP="00426051">
      <w:pPr>
        <w:pStyle w:val="a5"/>
        <w:ind w:firstLine="567"/>
        <w:contextualSpacing/>
        <w:jc w:val="both"/>
        <w:rPr>
          <w:b/>
          <w:sz w:val="24"/>
          <w:szCs w:val="24"/>
        </w:rPr>
      </w:pPr>
    </w:p>
    <w:p w:rsidR="00421B1C" w:rsidRDefault="00421B1C" w:rsidP="00426051">
      <w:pPr>
        <w:pStyle w:val="a5"/>
        <w:ind w:firstLine="567"/>
        <w:contextualSpacing/>
        <w:jc w:val="both"/>
        <w:rPr>
          <w:b/>
          <w:sz w:val="24"/>
          <w:szCs w:val="24"/>
        </w:rPr>
      </w:pPr>
    </w:p>
    <w:p w:rsidR="00421B1C" w:rsidRDefault="00421B1C" w:rsidP="00426051">
      <w:pPr>
        <w:pStyle w:val="a5"/>
        <w:ind w:firstLine="567"/>
        <w:contextualSpacing/>
        <w:jc w:val="both"/>
        <w:rPr>
          <w:b/>
          <w:sz w:val="24"/>
          <w:szCs w:val="24"/>
        </w:rPr>
      </w:pPr>
    </w:p>
    <w:p w:rsidR="00421B1C" w:rsidRDefault="00A634D3" w:rsidP="00751FB2">
      <w:pPr>
        <w:pStyle w:val="a5"/>
        <w:numPr>
          <w:ilvl w:val="0"/>
          <w:numId w:val="1"/>
        </w:numPr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«РОДЫ»</w:t>
      </w:r>
    </w:p>
    <w:p w:rsidR="00421B1C" w:rsidRDefault="00421B1C" w:rsidP="00421B1C">
      <w:pPr>
        <w:pStyle w:val="a5"/>
        <w:ind w:firstLine="567"/>
        <w:contextualSpacing/>
        <w:jc w:val="center"/>
        <w:rPr>
          <w:b/>
          <w:sz w:val="24"/>
          <w:szCs w:val="24"/>
        </w:rPr>
      </w:pPr>
    </w:p>
    <w:p w:rsidR="00421B1C" w:rsidRDefault="00421B1C" w:rsidP="00421B1C">
      <w:pPr>
        <w:pStyle w:val="a5"/>
        <w:ind w:firstLine="567"/>
        <w:contextualSpacing/>
        <w:jc w:val="center"/>
        <w:rPr>
          <w:b/>
          <w:sz w:val="24"/>
          <w:szCs w:val="24"/>
        </w:rPr>
      </w:pPr>
    </w:p>
    <w:p w:rsidR="00421B1C" w:rsidRDefault="00421B1C" w:rsidP="00421B1C">
      <w:pPr>
        <w:pStyle w:val="a5"/>
        <w:contextualSpacing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353175" cy="3918585"/>
            <wp:effectExtent l="0" t="0" r="952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ода ф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860" cy="392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F7D" w:rsidRDefault="00165F7D" w:rsidP="00165F7D">
      <w:pPr>
        <w:pStyle w:val="a5"/>
        <w:contextualSpacing/>
        <w:rPr>
          <w:sz w:val="24"/>
          <w:szCs w:val="24"/>
        </w:rPr>
      </w:pPr>
    </w:p>
    <w:p w:rsidR="00165F7D" w:rsidRDefault="00165F7D" w:rsidP="00DC6E00">
      <w:pPr>
        <w:pStyle w:val="a5"/>
        <w:ind w:firstLine="567"/>
        <w:contextualSpacing/>
        <w:jc w:val="both"/>
        <w:rPr>
          <w:sz w:val="24"/>
          <w:szCs w:val="24"/>
        </w:rPr>
      </w:pPr>
      <w:r w:rsidRPr="00FF0872">
        <w:rPr>
          <w:b/>
          <w:sz w:val="24"/>
          <w:szCs w:val="24"/>
        </w:rPr>
        <w:t>Этап оборудован</w:t>
      </w:r>
      <w:r>
        <w:rPr>
          <w:sz w:val="24"/>
          <w:szCs w:val="24"/>
        </w:rPr>
        <w:t>: Накопительной анкерной точкой (Б), судейскими блок-роликами (6 шт), подъёмными</w:t>
      </w:r>
      <w:r w:rsidR="00DC6E00">
        <w:rPr>
          <w:sz w:val="24"/>
          <w:szCs w:val="24"/>
        </w:rPr>
        <w:t xml:space="preserve"> и страховочными перилами (А), транспортными</w:t>
      </w:r>
      <w:r>
        <w:rPr>
          <w:sz w:val="24"/>
          <w:szCs w:val="24"/>
        </w:rPr>
        <w:t xml:space="preserve"> </w:t>
      </w:r>
      <w:r w:rsidR="00DC6E00">
        <w:rPr>
          <w:sz w:val="24"/>
          <w:szCs w:val="24"/>
        </w:rPr>
        <w:t>верёвками</w:t>
      </w:r>
      <w:r>
        <w:rPr>
          <w:sz w:val="24"/>
          <w:szCs w:val="24"/>
        </w:rPr>
        <w:t xml:space="preserve"> по 100 м для транспортировки щита с водой</w:t>
      </w:r>
      <w:r w:rsidR="00DC6E00">
        <w:rPr>
          <w:sz w:val="24"/>
          <w:szCs w:val="24"/>
        </w:rPr>
        <w:t xml:space="preserve"> (2шт), оконным проёмом,</w:t>
      </w:r>
      <w:r w:rsidR="00FF0872">
        <w:rPr>
          <w:sz w:val="24"/>
          <w:szCs w:val="24"/>
        </w:rPr>
        <w:t xml:space="preserve"> тазик</w:t>
      </w:r>
      <w:r w:rsidR="00DC6E00">
        <w:rPr>
          <w:sz w:val="24"/>
          <w:szCs w:val="24"/>
        </w:rPr>
        <w:t xml:space="preserve">и </w:t>
      </w:r>
      <w:r w:rsidR="00A634D3">
        <w:rPr>
          <w:sz w:val="24"/>
          <w:szCs w:val="24"/>
        </w:rPr>
        <w:t>разного размера</w:t>
      </w:r>
      <w:r w:rsidR="00DC6E00">
        <w:rPr>
          <w:sz w:val="24"/>
          <w:szCs w:val="24"/>
        </w:rPr>
        <w:t xml:space="preserve"> </w:t>
      </w:r>
      <w:r w:rsidR="00DC6E00">
        <w:rPr>
          <w:sz w:val="24"/>
          <w:szCs w:val="24"/>
        </w:rPr>
        <w:t>(2шт)</w:t>
      </w:r>
      <w:r w:rsidR="00DC6E00">
        <w:rPr>
          <w:sz w:val="24"/>
          <w:szCs w:val="24"/>
        </w:rPr>
        <w:t>.</w:t>
      </w:r>
    </w:p>
    <w:p w:rsidR="00FF0872" w:rsidRDefault="00FF0872" w:rsidP="00DC6E00">
      <w:pPr>
        <w:pStyle w:val="a5"/>
        <w:ind w:firstLine="567"/>
        <w:contextualSpacing/>
        <w:jc w:val="both"/>
        <w:rPr>
          <w:sz w:val="24"/>
          <w:szCs w:val="24"/>
        </w:rPr>
      </w:pPr>
    </w:p>
    <w:p w:rsidR="00FF0872" w:rsidRDefault="00A634D3" w:rsidP="00DC6E00">
      <w:pPr>
        <w:pStyle w:val="a5"/>
        <w:ind w:firstLine="567"/>
        <w:contextualSpacing/>
        <w:jc w:val="both"/>
        <w:rPr>
          <w:sz w:val="24"/>
          <w:szCs w:val="24"/>
        </w:rPr>
      </w:pPr>
      <w:r>
        <w:rPr>
          <w:b/>
          <w:sz w:val="24"/>
          <w:szCs w:val="24"/>
        </w:rPr>
        <w:t>Задание</w:t>
      </w:r>
      <w:r w:rsidR="00FF0872">
        <w:rPr>
          <w:b/>
          <w:sz w:val="24"/>
          <w:szCs w:val="24"/>
        </w:rPr>
        <w:t xml:space="preserve"> этапа: </w:t>
      </w:r>
      <w:r>
        <w:rPr>
          <w:sz w:val="24"/>
          <w:szCs w:val="24"/>
        </w:rPr>
        <w:t>Переместить щит с водой с одной стороны окна на другую</w:t>
      </w:r>
      <w:r w:rsidR="005A0791">
        <w:rPr>
          <w:sz w:val="24"/>
          <w:szCs w:val="24"/>
        </w:rPr>
        <w:t xml:space="preserve"> - через оконный проём</w:t>
      </w:r>
      <w:r>
        <w:rPr>
          <w:sz w:val="24"/>
          <w:szCs w:val="24"/>
        </w:rPr>
        <w:t xml:space="preserve">. </w:t>
      </w:r>
    </w:p>
    <w:p w:rsidR="00C77EE5" w:rsidRDefault="00C77EE5" w:rsidP="00DC6E00">
      <w:pPr>
        <w:pStyle w:val="a5"/>
        <w:ind w:firstLine="567"/>
        <w:contextualSpacing/>
        <w:jc w:val="both"/>
        <w:rPr>
          <w:sz w:val="24"/>
          <w:szCs w:val="24"/>
        </w:rPr>
      </w:pPr>
    </w:p>
    <w:p w:rsidR="00A634D3" w:rsidRDefault="00A634D3" w:rsidP="00DC6E00">
      <w:pPr>
        <w:pStyle w:val="a5"/>
        <w:ind w:firstLine="567"/>
        <w:contextualSpacing/>
        <w:jc w:val="both"/>
        <w:rPr>
          <w:sz w:val="24"/>
          <w:szCs w:val="24"/>
        </w:rPr>
      </w:pPr>
      <w:r w:rsidRPr="00C77EE5">
        <w:rPr>
          <w:b/>
          <w:sz w:val="24"/>
          <w:szCs w:val="24"/>
        </w:rPr>
        <w:t>Описание этапа:</w:t>
      </w:r>
      <w:r>
        <w:rPr>
          <w:sz w:val="24"/>
          <w:szCs w:val="24"/>
        </w:rPr>
        <w:t xml:space="preserve"> Перед стартом участник наполняет тазик меньшего размера водой (воду предоставляет судья) и ставит в тазик большего размера.</w:t>
      </w:r>
      <w:r w:rsidR="00C463DC">
        <w:rPr>
          <w:sz w:val="24"/>
          <w:szCs w:val="24"/>
        </w:rPr>
        <w:t xml:space="preserve"> Готови</w:t>
      </w:r>
      <w:r w:rsidR="00DC6E00">
        <w:rPr>
          <w:sz w:val="24"/>
          <w:szCs w:val="24"/>
        </w:rPr>
        <w:t>т «Паука» для фиксации щита. Две</w:t>
      </w:r>
      <w:r w:rsidR="00C463DC">
        <w:rPr>
          <w:sz w:val="24"/>
          <w:szCs w:val="24"/>
        </w:rPr>
        <w:t xml:space="preserve"> транспортные верёвки прокинуты через окно и лежат на земле без узлов, середина верёвок отмаркирована изолентой.</w:t>
      </w:r>
    </w:p>
    <w:p w:rsidR="00C77EE5" w:rsidRDefault="00C77EE5" w:rsidP="00DC6E00">
      <w:pPr>
        <w:pStyle w:val="a5"/>
        <w:ind w:firstLine="567"/>
        <w:contextualSpacing/>
        <w:jc w:val="both"/>
        <w:rPr>
          <w:sz w:val="24"/>
          <w:szCs w:val="24"/>
        </w:rPr>
      </w:pPr>
    </w:p>
    <w:p w:rsidR="00C463DC" w:rsidRDefault="00C463DC" w:rsidP="00DC6E00">
      <w:pPr>
        <w:pStyle w:val="a5"/>
        <w:ind w:firstLine="567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Участник использует своё оборудование для вязки «Паука» и дополнительные зажимы, спусковые устройства соединительные элементы для транспортировки щита.</w:t>
      </w:r>
    </w:p>
    <w:p w:rsidR="00C77EE5" w:rsidRDefault="00C77EE5" w:rsidP="00DC6E00">
      <w:pPr>
        <w:pStyle w:val="a5"/>
        <w:ind w:firstLine="567"/>
        <w:contextualSpacing/>
        <w:jc w:val="both"/>
        <w:rPr>
          <w:b/>
          <w:sz w:val="24"/>
          <w:szCs w:val="24"/>
        </w:rPr>
      </w:pPr>
    </w:p>
    <w:p w:rsidR="00C463DC" w:rsidRDefault="00C463DC" w:rsidP="00DC6E00">
      <w:pPr>
        <w:pStyle w:val="a5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 команде СТАРТ участник</w:t>
      </w:r>
      <w:r w:rsidR="00103F10">
        <w:rPr>
          <w:sz w:val="24"/>
          <w:szCs w:val="24"/>
        </w:rPr>
        <w:t xml:space="preserve"> крепит «Паука» к щиту ставит на него 2 тазика (герметизировать разрешается только тазик </w:t>
      </w:r>
      <w:r w:rsidR="00DC6E00">
        <w:rPr>
          <w:sz w:val="24"/>
          <w:szCs w:val="24"/>
        </w:rPr>
        <w:t xml:space="preserve">большего диаметра). Наводит две </w:t>
      </w:r>
      <w:r w:rsidR="00103F10">
        <w:rPr>
          <w:sz w:val="24"/>
          <w:szCs w:val="24"/>
        </w:rPr>
        <w:t>транспортные верёвки через блок-ролики используя для подъёма судейские перила (А) и организует переправу щита с водой через окно из точки (Б).</w:t>
      </w:r>
    </w:p>
    <w:p w:rsidR="00103F10" w:rsidRDefault="00103F10" w:rsidP="00DC6E00">
      <w:pPr>
        <w:pStyle w:val="a5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После прохождения щита с водой</w:t>
      </w:r>
      <w:r w:rsidR="004C0236">
        <w:rPr>
          <w:sz w:val="24"/>
          <w:szCs w:val="24"/>
        </w:rPr>
        <w:t xml:space="preserve"> оконного проёма и опускания его на землю, участнику необходимо поставить тазик меньшего размера с водой на весы, после чего время останавливается. Результат по наибольшей массе воды.</w:t>
      </w:r>
    </w:p>
    <w:p w:rsidR="004C0236" w:rsidRDefault="004C0236" w:rsidP="00DC6E00">
      <w:pPr>
        <w:pStyle w:val="a5"/>
        <w:ind w:firstLine="567"/>
        <w:contextualSpacing/>
        <w:jc w:val="both"/>
        <w:rPr>
          <w:b/>
          <w:sz w:val="24"/>
          <w:szCs w:val="24"/>
        </w:rPr>
      </w:pPr>
      <w:r w:rsidRPr="00426051">
        <w:rPr>
          <w:b/>
          <w:sz w:val="24"/>
          <w:szCs w:val="24"/>
        </w:rPr>
        <w:t>Контрольное время 30 минут.</w:t>
      </w:r>
    </w:p>
    <w:p w:rsidR="004C0236" w:rsidRDefault="004C0236" w:rsidP="00DC6E00">
      <w:pPr>
        <w:pStyle w:val="a5"/>
        <w:ind w:firstLine="567"/>
        <w:contextualSpacing/>
        <w:jc w:val="both"/>
        <w:rPr>
          <w:b/>
          <w:sz w:val="24"/>
          <w:szCs w:val="24"/>
        </w:rPr>
      </w:pPr>
    </w:p>
    <w:p w:rsidR="004C0236" w:rsidRPr="00C463DC" w:rsidRDefault="004C0236" w:rsidP="00165F7D">
      <w:pPr>
        <w:pStyle w:val="a5"/>
        <w:contextualSpacing/>
        <w:rPr>
          <w:sz w:val="24"/>
          <w:szCs w:val="24"/>
        </w:rPr>
      </w:pPr>
    </w:p>
    <w:p w:rsidR="00421B1C" w:rsidRPr="00421B1C" w:rsidRDefault="00421B1C" w:rsidP="00421B1C"/>
    <w:p w:rsidR="00421B1C" w:rsidRDefault="00421B1C" w:rsidP="00421B1C"/>
    <w:p w:rsidR="00421B1C" w:rsidRDefault="00421B1C" w:rsidP="00421B1C">
      <w:pPr>
        <w:tabs>
          <w:tab w:val="left" w:pos="12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34468" cy="38862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ода 2 ф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7600" cy="388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1C" w:rsidRDefault="00421B1C" w:rsidP="00421B1C">
      <w:pPr>
        <w:tabs>
          <w:tab w:val="left" w:pos="1290"/>
        </w:tabs>
      </w:pPr>
    </w:p>
    <w:p w:rsidR="00421B1C" w:rsidRDefault="00421B1C" w:rsidP="00421B1C">
      <w:pPr>
        <w:tabs>
          <w:tab w:val="left" w:pos="1290"/>
        </w:tabs>
      </w:pPr>
    </w:p>
    <w:p w:rsidR="008A7694" w:rsidRDefault="00421B1C" w:rsidP="00421B1C">
      <w:pPr>
        <w:tabs>
          <w:tab w:val="left" w:pos="1290"/>
        </w:tabs>
      </w:pPr>
      <w:r>
        <w:rPr>
          <w:noProof/>
          <w:lang w:eastAsia="ru-RU"/>
        </w:rPr>
        <w:drawing>
          <wp:inline distT="0" distB="0" distL="0" distR="0">
            <wp:extent cx="6219825" cy="37565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ода 3 ф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715" cy="37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8A7694" w:rsidRPr="008A7694" w:rsidRDefault="008A7694" w:rsidP="008A7694"/>
    <w:p w:rsidR="008A7694" w:rsidRDefault="008A7694" w:rsidP="008A7694"/>
    <w:p w:rsidR="00421B1C" w:rsidRDefault="008A7694" w:rsidP="008A7694">
      <w:pPr>
        <w:tabs>
          <w:tab w:val="left" w:pos="915"/>
        </w:tabs>
      </w:pPr>
      <w:r>
        <w:tab/>
      </w:r>
    </w:p>
    <w:p w:rsidR="008A7694" w:rsidRDefault="008A7694" w:rsidP="008A7694">
      <w:pPr>
        <w:tabs>
          <w:tab w:val="left" w:pos="915"/>
        </w:tabs>
      </w:pPr>
    </w:p>
    <w:p w:rsidR="008A7694" w:rsidRPr="00751FB2" w:rsidRDefault="008A7694" w:rsidP="00751FB2">
      <w:pPr>
        <w:pStyle w:val="ac"/>
        <w:numPr>
          <w:ilvl w:val="0"/>
          <w:numId w:val="1"/>
        </w:numPr>
        <w:tabs>
          <w:tab w:val="left" w:pos="915"/>
        </w:tabs>
        <w:jc w:val="center"/>
        <w:rPr>
          <w:b/>
        </w:rPr>
      </w:pPr>
      <w:r w:rsidRPr="00751FB2">
        <w:rPr>
          <w:b/>
        </w:rPr>
        <w:lastRenderedPageBreak/>
        <w:t>ЭЛЕКТРИК</w:t>
      </w:r>
      <w:bookmarkStart w:id="0" w:name="_GoBack"/>
      <w:bookmarkEnd w:id="0"/>
    </w:p>
    <w:p w:rsidR="008A7694" w:rsidRDefault="008A7694" w:rsidP="008A7694">
      <w:pPr>
        <w:tabs>
          <w:tab w:val="left" w:pos="915"/>
        </w:tabs>
        <w:jc w:val="center"/>
      </w:pPr>
    </w:p>
    <w:p w:rsidR="00270F04" w:rsidRDefault="00B36529" w:rsidP="008A7694">
      <w:pPr>
        <w:tabs>
          <w:tab w:val="left" w:pos="91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660515" cy="402272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ктрик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04" w:rsidRDefault="00270F04" w:rsidP="00270F04"/>
    <w:p w:rsidR="008A7694" w:rsidRDefault="00270F04" w:rsidP="008709CE">
      <w:pPr>
        <w:pStyle w:val="a5"/>
        <w:ind w:firstLine="567"/>
        <w:jc w:val="both"/>
        <w:rPr>
          <w:sz w:val="24"/>
          <w:szCs w:val="24"/>
        </w:rPr>
      </w:pPr>
      <w:r w:rsidRPr="005A0791">
        <w:rPr>
          <w:b/>
          <w:sz w:val="24"/>
          <w:szCs w:val="24"/>
        </w:rPr>
        <w:t xml:space="preserve">Этап оборудован: </w:t>
      </w:r>
      <w:r w:rsidRPr="005A0791">
        <w:rPr>
          <w:sz w:val="24"/>
          <w:szCs w:val="24"/>
        </w:rPr>
        <w:t>Судейскими страховочными и рабочими перилами,</w:t>
      </w:r>
      <w:r w:rsidR="008709CE">
        <w:rPr>
          <w:sz w:val="24"/>
          <w:szCs w:val="24"/>
        </w:rPr>
        <w:t xml:space="preserve"> двумя</w:t>
      </w:r>
      <w:r w:rsidRPr="005A0791">
        <w:rPr>
          <w:sz w:val="24"/>
          <w:szCs w:val="24"/>
        </w:rPr>
        <w:t xml:space="preserve"> </w:t>
      </w:r>
      <w:r w:rsidR="005A0791" w:rsidRPr="005A0791">
        <w:rPr>
          <w:sz w:val="24"/>
          <w:szCs w:val="24"/>
        </w:rPr>
        <w:t>ящиками с лампочками</w:t>
      </w:r>
      <w:r w:rsidR="005A0791">
        <w:rPr>
          <w:sz w:val="24"/>
          <w:szCs w:val="24"/>
        </w:rPr>
        <w:t xml:space="preserve"> и выводом кабеля на 220 В. Под ящиком подвешено блюдце с яйцом.</w:t>
      </w:r>
    </w:p>
    <w:p w:rsidR="002C1E55" w:rsidRDefault="002C1E55" w:rsidP="008709CE">
      <w:pPr>
        <w:pStyle w:val="a5"/>
        <w:ind w:firstLine="567"/>
        <w:jc w:val="both"/>
        <w:rPr>
          <w:sz w:val="24"/>
          <w:szCs w:val="24"/>
        </w:rPr>
      </w:pPr>
    </w:p>
    <w:p w:rsidR="005A0791" w:rsidRDefault="005A0791" w:rsidP="008709CE">
      <w:pPr>
        <w:pStyle w:val="a5"/>
        <w:ind w:firstLine="567"/>
        <w:jc w:val="both"/>
        <w:rPr>
          <w:sz w:val="24"/>
          <w:szCs w:val="24"/>
        </w:rPr>
      </w:pPr>
      <w:r w:rsidRPr="002C1E55">
        <w:rPr>
          <w:b/>
          <w:sz w:val="24"/>
          <w:szCs w:val="24"/>
        </w:rPr>
        <w:t>Задание этапа:</w:t>
      </w:r>
      <w:r w:rsidR="008709CE">
        <w:rPr>
          <w:sz w:val="24"/>
          <w:szCs w:val="24"/>
        </w:rPr>
        <w:t xml:space="preserve"> Пере</w:t>
      </w:r>
      <w:r>
        <w:rPr>
          <w:sz w:val="24"/>
          <w:szCs w:val="24"/>
        </w:rPr>
        <w:t xml:space="preserve">подключить провода в ящиках при помощи </w:t>
      </w:r>
      <w:r w:rsidR="002C1E55">
        <w:rPr>
          <w:sz w:val="24"/>
          <w:szCs w:val="24"/>
        </w:rPr>
        <w:t xml:space="preserve">клеммы </w:t>
      </w:r>
      <w:r w:rsidR="002C1E55">
        <w:rPr>
          <w:sz w:val="24"/>
          <w:szCs w:val="24"/>
          <w:lang w:val="en-US"/>
        </w:rPr>
        <w:t>WAGO</w:t>
      </w:r>
      <w:r>
        <w:rPr>
          <w:sz w:val="24"/>
          <w:szCs w:val="24"/>
        </w:rPr>
        <w:t xml:space="preserve"> </w:t>
      </w:r>
      <w:r w:rsidR="002C1E55">
        <w:rPr>
          <w:sz w:val="24"/>
          <w:szCs w:val="24"/>
        </w:rPr>
        <w:t>таким образом, чтобы при подключении сети загорелись 2 лампочки и не разбилось ни одно яйцо.</w:t>
      </w:r>
    </w:p>
    <w:p w:rsidR="002C1E55" w:rsidRDefault="002C1E55" w:rsidP="008709CE">
      <w:pPr>
        <w:pStyle w:val="a5"/>
        <w:ind w:firstLine="567"/>
        <w:jc w:val="both"/>
        <w:rPr>
          <w:sz w:val="24"/>
          <w:szCs w:val="24"/>
        </w:rPr>
      </w:pPr>
    </w:p>
    <w:p w:rsidR="00B67027" w:rsidRDefault="002C1E55" w:rsidP="008709CE">
      <w:pPr>
        <w:pStyle w:val="a5"/>
        <w:ind w:firstLine="567"/>
        <w:jc w:val="both"/>
        <w:rPr>
          <w:sz w:val="24"/>
          <w:szCs w:val="24"/>
        </w:rPr>
      </w:pPr>
      <w:r w:rsidRPr="00C77EE5">
        <w:rPr>
          <w:b/>
          <w:sz w:val="24"/>
          <w:szCs w:val="24"/>
        </w:rPr>
        <w:t>Описание этапа: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Перед стартом участнику предоставляется 3 стальных стропа (для перемещения по балке) отрезок верёвки 12-15 метров. По команде СТАРТ участник поднимается по судейским перилам до балки</w:t>
      </w:r>
      <w:r w:rsidR="00B4195F">
        <w:rPr>
          <w:sz w:val="24"/>
          <w:szCs w:val="24"/>
        </w:rPr>
        <w:t>. Организует из тросов не менее двух точек страховки и перемещается до точки крепления ящика с лампочкой, используя отрезок верёвки организует подход к ящику с лампочкой. После пере подключения клемм участник поднимается к балке и используя троса перемещается к следующему ящику</w:t>
      </w:r>
      <w:r w:rsidR="00B67027">
        <w:rPr>
          <w:sz w:val="24"/>
          <w:szCs w:val="24"/>
        </w:rPr>
        <w:t xml:space="preserve">. После выполнения всех подключений участник с выданным оборудованием (троса и отрезок веревки) спускается по судейским перилам на землю и подключает вилку в розетку после чего время останавливается. </w:t>
      </w:r>
    </w:p>
    <w:p w:rsidR="002C1E55" w:rsidRDefault="00B4195F" w:rsidP="008709CE">
      <w:pPr>
        <w:pStyle w:val="a5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67027" w:rsidRPr="00B67027" w:rsidRDefault="00B67027" w:rsidP="008709CE">
      <w:pPr>
        <w:pStyle w:val="a5"/>
        <w:ind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>Штрафы</w:t>
      </w:r>
      <w:r w:rsidRPr="00B67027">
        <w:rPr>
          <w:b/>
          <w:sz w:val="24"/>
          <w:szCs w:val="24"/>
        </w:rPr>
        <w:t xml:space="preserve"> </w:t>
      </w:r>
      <w:r w:rsidRPr="00B67027">
        <w:rPr>
          <w:sz w:val="24"/>
          <w:szCs w:val="24"/>
        </w:rPr>
        <w:t>начисляются за нарушения 2-х точек крепления, не заблокированное спусковое/страховочное устройства (согласно паспорту по эксплуатации), не закручена муфта карабина</w:t>
      </w:r>
      <w:r w:rsidR="005F0A2E">
        <w:rPr>
          <w:sz w:val="24"/>
          <w:szCs w:val="24"/>
        </w:rPr>
        <w:t>,</w:t>
      </w:r>
      <w:r w:rsidRPr="00B67027">
        <w:rPr>
          <w:sz w:val="24"/>
          <w:szCs w:val="24"/>
        </w:rPr>
        <w:t xml:space="preserve"> не зажжённая лампочка </w:t>
      </w:r>
      <w:r w:rsidR="005F0A2E">
        <w:rPr>
          <w:sz w:val="24"/>
          <w:szCs w:val="24"/>
        </w:rPr>
        <w:t>(</w:t>
      </w:r>
      <w:r w:rsidRPr="00B67027">
        <w:rPr>
          <w:sz w:val="24"/>
          <w:szCs w:val="24"/>
        </w:rPr>
        <w:t>15</w:t>
      </w:r>
      <w:r w:rsidR="005F0A2E">
        <w:rPr>
          <w:sz w:val="24"/>
          <w:szCs w:val="24"/>
        </w:rPr>
        <w:t xml:space="preserve"> </w:t>
      </w:r>
      <w:r w:rsidRPr="00B67027">
        <w:rPr>
          <w:sz w:val="24"/>
          <w:szCs w:val="24"/>
        </w:rPr>
        <w:t>мин за каждую</w:t>
      </w:r>
      <w:r w:rsidR="005F0A2E">
        <w:rPr>
          <w:sz w:val="24"/>
          <w:szCs w:val="24"/>
        </w:rPr>
        <w:t>)</w:t>
      </w:r>
      <w:r w:rsidRPr="00B67027">
        <w:rPr>
          <w:sz w:val="24"/>
          <w:szCs w:val="24"/>
        </w:rPr>
        <w:t xml:space="preserve">, разбитое яйцо </w:t>
      </w:r>
      <w:r w:rsidR="005F0A2E">
        <w:rPr>
          <w:sz w:val="24"/>
          <w:szCs w:val="24"/>
        </w:rPr>
        <w:t>(</w:t>
      </w:r>
      <w:r w:rsidRPr="00B67027">
        <w:rPr>
          <w:sz w:val="24"/>
          <w:szCs w:val="24"/>
        </w:rPr>
        <w:t>10 мин за каждое</w:t>
      </w:r>
      <w:r w:rsidR="005F0A2E">
        <w:rPr>
          <w:sz w:val="24"/>
          <w:szCs w:val="24"/>
        </w:rPr>
        <w:t>).</w:t>
      </w:r>
      <w:r w:rsidRPr="00B67027">
        <w:rPr>
          <w:sz w:val="24"/>
          <w:szCs w:val="24"/>
        </w:rPr>
        <w:t xml:space="preserve"> </w:t>
      </w:r>
    </w:p>
    <w:sectPr w:rsidR="00B67027" w:rsidRPr="00B67027" w:rsidSect="00F4098F">
      <w:pgSz w:w="11906" w:h="16838"/>
      <w:pgMar w:top="709" w:right="566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0FEB" w:rsidRDefault="00940FEB" w:rsidP="00421B1C">
      <w:pPr>
        <w:spacing w:after="0" w:line="240" w:lineRule="auto"/>
      </w:pPr>
      <w:r>
        <w:separator/>
      </w:r>
    </w:p>
  </w:endnote>
  <w:endnote w:type="continuationSeparator" w:id="0">
    <w:p w:rsidR="00940FEB" w:rsidRDefault="00940FEB" w:rsidP="00421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0FEB" w:rsidRDefault="00940FEB" w:rsidP="00421B1C">
      <w:pPr>
        <w:spacing w:after="0" w:line="240" w:lineRule="auto"/>
      </w:pPr>
      <w:r>
        <w:separator/>
      </w:r>
    </w:p>
  </w:footnote>
  <w:footnote w:type="continuationSeparator" w:id="0">
    <w:p w:rsidR="00940FEB" w:rsidRDefault="00940FEB" w:rsidP="00421B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222AF6"/>
    <w:multiLevelType w:val="hybridMultilevel"/>
    <w:tmpl w:val="4B94C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D46"/>
    <w:rsid w:val="00012440"/>
    <w:rsid w:val="000D715A"/>
    <w:rsid w:val="00103F10"/>
    <w:rsid w:val="0012331E"/>
    <w:rsid w:val="00165F7D"/>
    <w:rsid w:val="0018239B"/>
    <w:rsid w:val="00240511"/>
    <w:rsid w:val="0024715A"/>
    <w:rsid w:val="00270F04"/>
    <w:rsid w:val="002C1E55"/>
    <w:rsid w:val="003D1927"/>
    <w:rsid w:val="00421B1C"/>
    <w:rsid w:val="00426051"/>
    <w:rsid w:val="004C0236"/>
    <w:rsid w:val="004C0902"/>
    <w:rsid w:val="004C18AF"/>
    <w:rsid w:val="004E12CF"/>
    <w:rsid w:val="00524A2C"/>
    <w:rsid w:val="005A0791"/>
    <w:rsid w:val="005F0A2E"/>
    <w:rsid w:val="00642744"/>
    <w:rsid w:val="006917B2"/>
    <w:rsid w:val="006F5806"/>
    <w:rsid w:val="00714472"/>
    <w:rsid w:val="00751FB2"/>
    <w:rsid w:val="007B30E1"/>
    <w:rsid w:val="00815C68"/>
    <w:rsid w:val="008709CE"/>
    <w:rsid w:val="008A7694"/>
    <w:rsid w:val="008E59B5"/>
    <w:rsid w:val="00940FEB"/>
    <w:rsid w:val="009432C7"/>
    <w:rsid w:val="00961906"/>
    <w:rsid w:val="00A634D3"/>
    <w:rsid w:val="00A747F6"/>
    <w:rsid w:val="00AF4DB9"/>
    <w:rsid w:val="00B36529"/>
    <w:rsid w:val="00B4195F"/>
    <w:rsid w:val="00B67027"/>
    <w:rsid w:val="00C463DC"/>
    <w:rsid w:val="00C77EE5"/>
    <w:rsid w:val="00CB600D"/>
    <w:rsid w:val="00DC6E00"/>
    <w:rsid w:val="00E43AB5"/>
    <w:rsid w:val="00EB7D46"/>
    <w:rsid w:val="00F4098F"/>
    <w:rsid w:val="00F65CF4"/>
    <w:rsid w:val="00FF0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D7206B-1761-4AA5-B8FB-CBB6A2AEB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0511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600D"/>
    <w:pPr>
      <w:keepNext/>
      <w:widowControl w:val="0"/>
      <w:suppressAutoHyphens/>
      <w:autoSpaceDE w:val="0"/>
      <w:autoSpaceDN w:val="0"/>
      <w:adjustRightInd w:val="0"/>
      <w:spacing w:after="0" w:line="240" w:lineRule="auto"/>
      <w:ind w:left="567"/>
      <w:jc w:val="center"/>
      <w:outlineLvl w:val="0"/>
    </w:pPr>
    <w:rPr>
      <w:rFonts w:cs="Times New Roman"/>
      <w:b/>
      <w:caps/>
      <w:sz w:val="32"/>
    </w:rPr>
  </w:style>
  <w:style w:type="paragraph" w:styleId="2">
    <w:name w:val="heading 2"/>
    <w:basedOn w:val="a"/>
    <w:next w:val="a"/>
    <w:link w:val="20"/>
    <w:uiPriority w:val="9"/>
    <w:qFormat/>
    <w:rsid w:val="00CB600D"/>
    <w:pPr>
      <w:keepNext/>
      <w:spacing w:after="0" w:line="240" w:lineRule="auto"/>
      <w:jc w:val="center"/>
      <w:outlineLvl w:val="1"/>
    </w:pPr>
    <w:rPr>
      <w:rFonts w:cs="Times New Roman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B600D"/>
    <w:rPr>
      <w:rFonts w:ascii="Times New Roman" w:hAnsi="Times New Roman" w:cs="Times New Roman"/>
      <w:b/>
      <w:caps/>
      <w:sz w:val="32"/>
    </w:rPr>
  </w:style>
  <w:style w:type="paragraph" w:styleId="a3">
    <w:name w:val="Body Text"/>
    <w:basedOn w:val="a"/>
    <w:link w:val="a4"/>
    <w:uiPriority w:val="1"/>
    <w:qFormat/>
    <w:rsid w:val="00CB600D"/>
    <w:pPr>
      <w:widowControl w:val="0"/>
      <w:suppressAutoHyphens/>
      <w:spacing w:after="0" w:line="240" w:lineRule="auto"/>
      <w:ind w:firstLine="709"/>
      <w:contextualSpacing/>
      <w:jc w:val="both"/>
    </w:pPr>
    <w:rPr>
      <w:rFonts w:cs="Times New Roman"/>
      <w:szCs w:val="28"/>
      <w:lang w:val="en-US"/>
    </w:rPr>
  </w:style>
  <w:style w:type="character" w:customStyle="1" w:styleId="a4">
    <w:name w:val="Основной текст Знак"/>
    <w:link w:val="a3"/>
    <w:uiPriority w:val="1"/>
    <w:rsid w:val="00CB600D"/>
    <w:rPr>
      <w:rFonts w:ascii="Times New Roman" w:hAnsi="Times New Roman" w:cs="Times New Roman"/>
      <w:sz w:val="28"/>
      <w:szCs w:val="28"/>
      <w:lang w:val="en-US"/>
    </w:rPr>
  </w:style>
  <w:style w:type="character" w:customStyle="1" w:styleId="20">
    <w:name w:val="Заголовок 2 Знак"/>
    <w:link w:val="2"/>
    <w:uiPriority w:val="9"/>
    <w:rsid w:val="00CB600D"/>
    <w:rPr>
      <w:rFonts w:ascii="Times New Roman" w:hAnsi="Times New Roman" w:cs="Times New Roman"/>
      <w:b/>
      <w:bCs/>
      <w:sz w:val="28"/>
      <w:szCs w:val="24"/>
    </w:rPr>
  </w:style>
  <w:style w:type="paragraph" w:styleId="a5">
    <w:name w:val="No Spacing"/>
    <w:uiPriority w:val="1"/>
    <w:qFormat/>
    <w:rsid w:val="00F4098F"/>
    <w:pPr>
      <w:spacing w:after="0" w:line="240" w:lineRule="auto"/>
    </w:pPr>
    <w:rPr>
      <w:rFonts w:ascii="Times New Roman" w:hAnsi="Times New Roman"/>
      <w:sz w:val="28"/>
    </w:rPr>
  </w:style>
  <w:style w:type="paragraph" w:styleId="a6">
    <w:name w:val="header"/>
    <w:basedOn w:val="a"/>
    <w:link w:val="a7"/>
    <w:uiPriority w:val="99"/>
    <w:unhideWhenUsed/>
    <w:rsid w:val="00421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1B1C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421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1B1C"/>
    <w:rPr>
      <w:rFonts w:ascii="Times New Roman" w:hAnsi="Times New Roman"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B3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36529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751F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721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Петровская</dc:creator>
  <cp:keywords/>
  <dc:description/>
  <cp:lastModifiedBy>Петровская</cp:lastModifiedBy>
  <cp:revision>2</cp:revision>
  <cp:lastPrinted>2018-11-14T10:59:00Z</cp:lastPrinted>
  <dcterms:created xsi:type="dcterms:W3CDTF">2018-11-15T07:39:00Z</dcterms:created>
  <dcterms:modified xsi:type="dcterms:W3CDTF">2018-11-15T07:39:00Z</dcterms:modified>
</cp:coreProperties>
</file>